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8B" w:rsidRDefault="00C0708B" w:rsidP="00C0708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C0708B" w:rsidRDefault="00C0708B" w:rsidP="00C0708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C0708B" w:rsidRDefault="00C0708B" w:rsidP="00C0708B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88792" cy="2049297"/>
            <wp:effectExtent l="19050" t="0" r="6908" b="0"/>
            <wp:docPr id="1" name="Рисунок 1" descr="http://images.myshared.ru/5/377410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5/377410/slid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847" b="11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85" cy="205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08B" w:rsidRDefault="00C0708B" w:rsidP="00C0708B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</w:p>
    <w:p w:rsidR="00C0708B" w:rsidRPr="00C0708B" w:rsidRDefault="00C0708B" w:rsidP="00C0708B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rFonts w:ascii="Monotype Corsiva" w:hAnsi="Monotype Corsiva"/>
          <w:b/>
          <w:i/>
          <w:color w:val="C00000"/>
          <w:sz w:val="40"/>
          <w:szCs w:val="40"/>
        </w:rPr>
      </w:pPr>
      <w:r w:rsidRPr="00C0708B">
        <w:rPr>
          <w:rFonts w:ascii="Monotype Corsiva" w:hAnsi="Monotype Corsiva"/>
          <w:b/>
          <w:i/>
          <w:color w:val="C00000"/>
          <w:sz w:val="40"/>
          <w:szCs w:val="40"/>
        </w:rPr>
        <w:t>Декада родных языков</w:t>
      </w:r>
    </w:p>
    <w:p w:rsidR="00C0708B" w:rsidRDefault="00C0708B" w:rsidP="00C0708B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C0708B" w:rsidRDefault="000A5135" w:rsidP="00C0708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4020E">
        <w:rPr>
          <w:sz w:val="28"/>
          <w:szCs w:val="28"/>
        </w:rPr>
        <w:t>Сог</w:t>
      </w:r>
      <w:r>
        <w:rPr>
          <w:sz w:val="28"/>
          <w:szCs w:val="28"/>
        </w:rPr>
        <w:t>ласно плану работы школы на 2017-2018 учебный год с 13.12.2017г. по 23.1</w:t>
      </w:r>
      <w:r w:rsidRPr="0054020E">
        <w:rPr>
          <w:sz w:val="28"/>
          <w:szCs w:val="28"/>
        </w:rPr>
        <w:t>2.2017г. прошла предметная декада родных языков.</w:t>
      </w:r>
    </w:p>
    <w:p w:rsidR="00C0708B" w:rsidRDefault="000A5135" w:rsidP="00C0708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Все мероприятия Недели были призваны стимулировать творческую активность учащихся. В ней приняли участие ученики  2-11 классов.</w:t>
      </w:r>
      <w:r>
        <w:rPr>
          <w:color w:val="000000"/>
          <w:sz w:val="28"/>
          <w:szCs w:val="28"/>
        </w:rPr>
        <w:t xml:space="preserve">  </w:t>
      </w:r>
      <w:r w:rsidRPr="0054020E">
        <w:rPr>
          <w:sz w:val="28"/>
          <w:szCs w:val="28"/>
        </w:rPr>
        <w:t>Это были конкурсы рисун</w:t>
      </w:r>
      <w:r>
        <w:rPr>
          <w:sz w:val="28"/>
          <w:szCs w:val="28"/>
        </w:rPr>
        <w:t xml:space="preserve">ков, газет и сочинений; учителями </w:t>
      </w:r>
      <w:r w:rsidR="0059543F">
        <w:rPr>
          <w:sz w:val="28"/>
          <w:szCs w:val="28"/>
        </w:rPr>
        <w:t>родных языков</w:t>
      </w:r>
      <w:r>
        <w:rPr>
          <w:sz w:val="28"/>
          <w:szCs w:val="28"/>
        </w:rPr>
        <w:t xml:space="preserve"> был проведен литературный конкурс чтецов среди учащихся 2-7 классов; также проведены открытые уроки</w:t>
      </w:r>
      <w:r w:rsidRPr="0054020E">
        <w:rPr>
          <w:sz w:val="28"/>
          <w:szCs w:val="28"/>
        </w:rPr>
        <w:t xml:space="preserve"> (</w:t>
      </w:r>
      <w:r>
        <w:rPr>
          <w:sz w:val="28"/>
          <w:szCs w:val="28"/>
        </w:rPr>
        <w:t>Маремкулова</w:t>
      </w:r>
      <w:r w:rsidRPr="0054020E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«Дары осени», </w:t>
      </w:r>
      <w:proofErr w:type="spellStart"/>
      <w:r>
        <w:rPr>
          <w:sz w:val="28"/>
          <w:szCs w:val="28"/>
        </w:rPr>
        <w:t>Байдаева</w:t>
      </w:r>
      <w:proofErr w:type="spellEnd"/>
      <w:r>
        <w:rPr>
          <w:sz w:val="28"/>
          <w:szCs w:val="28"/>
        </w:rPr>
        <w:t xml:space="preserve"> А. П.</w:t>
      </w:r>
      <w:r w:rsidRPr="009B431F">
        <w:rPr>
          <w:sz w:val="28"/>
          <w:szCs w:val="28"/>
          <w:lang w:eastAsia="en-US"/>
        </w:rPr>
        <w:t xml:space="preserve"> </w:t>
      </w:r>
      <w:r w:rsidRPr="00E12D2A">
        <w:rPr>
          <w:sz w:val="28"/>
          <w:szCs w:val="28"/>
          <w:lang w:eastAsia="en-US"/>
        </w:rPr>
        <w:t>«</w:t>
      </w:r>
      <w:proofErr w:type="spellStart"/>
      <w:r w:rsidRPr="00E12D2A">
        <w:rPr>
          <w:sz w:val="28"/>
          <w:szCs w:val="28"/>
          <w:lang w:eastAsia="en-US"/>
        </w:rPr>
        <w:t>Толгъурланы</w:t>
      </w:r>
      <w:proofErr w:type="spellEnd"/>
      <w:r w:rsidRPr="00E12D2A">
        <w:rPr>
          <w:sz w:val="28"/>
          <w:szCs w:val="28"/>
          <w:lang w:eastAsia="en-US"/>
        </w:rPr>
        <w:t xml:space="preserve"> </w:t>
      </w:r>
      <w:proofErr w:type="spellStart"/>
      <w:r w:rsidRPr="00E12D2A">
        <w:rPr>
          <w:sz w:val="28"/>
          <w:szCs w:val="28"/>
          <w:lang w:eastAsia="en-US"/>
        </w:rPr>
        <w:t>Зейтунну</w:t>
      </w:r>
      <w:proofErr w:type="spellEnd"/>
      <w:r w:rsidRPr="00E12D2A">
        <w:rPr>
          <w:sz w:val="28"/>
          <w:szCs w:val="28"/>
          <w:lang w:eastAsia="en-US"/>
        </w:rPr>
        <w:t xml:space="preserve"> </w:t>
      </w:r>
      <w:proofErr w:type="spellStart"/>
      <w:r w:rsidRPr="00E12D2A">
        <w:rPr>
          <w:sz w:val="28"/>
          <w:szCs w:val="28"/>
          <w:lang w:eastAsia="en-US"/>
        </w:rPr>
        <w:t>жашау</w:t>
      </w:r>
      <w:proofErr w:type="spellEnd"/>
      <w:r w:rsidRPr="00E12D2A">
        <w:rPr>
          <w:sz w:val="28"/>
          <w:szCs w:val="28"/>
          <w:lang w:eastAsia="en-US"/>
        </w:rPr>
        <w:t xml:space="preserve"> </w:t>
      </w:r>
      <w:proofErr w:type="spellStart"/>
      <w:r w:rsidRPr="00E12D2A">
        <w:rPr>
          <w:sz w:val="28"/>
          <w:szCs w:val="28"/>
          <w:lang w:eastAsia="en-US"/>
        </w:rPr>
        <w:t>эм</w:t>
      </w:r>
      <w:proofErr w:type="spellEnd"/>
      <w:r w:rsidRPr="00E12D2A">
        <w:rPr>
          <w:sz w:val="28"/>
          <w:szCs w:val="28"/>
          <w:lang w:eastAsia="en-US"/>
        </w:rPr>
        <w:t xml:space="preserve"> </w:t>
      </w:r>
      <w:proofErr w:type="spellStart"/>
      <w:r w:rsidRPr="00E12D2A">
        <w:rPr>
          <w:sz w:val="28"/>
          <w:szCs w:val="28"/>
          <w:lang w:eastAsia="en-US"/>
        </w:rPr>
        <w:t>чыгъармачылыкъ</w:t>
      </w:r>
      <w:proofErr w:type="spellEnd"/>
      <w:r w:rsidRPr="00E12D2A">
        <w:rPr>
          <w:sz w:val="28"/>
          <w:szCs w:val="28"/>
          <w:lang w:eastAsia="en-US"/>
        </w:rPr>
        <w:t xml:space="preserve"> </w:t>
      </w:r>
      <w:proofErr w:type="spellStart"/>
      <w:r w:rsidRPr="00E12D2A">
        <w:rPr>
          <w:sz w:val="28"/>
          <w:szCs w:val="28"/>
          <w:lang w:eastAsia="en-US"/>
        </w:rPr>
        <w:t>жолу</w:t>
      </w:r>
      <w:proofErr w:type="spellEnd"/>
      <w:r w:rsidRPr="00E12D2A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Магрелова</w:t>
      </w:r>
      <w:proofErr w:type="spellEnd"/>
      <w:r>
        <w:rPr>
          <w:sz w:val="28"/>
          <w:szCs w:val="28"/>
        </w:rPr>
        <w:t xml:space="preserve"> Ф.А. «</w:t>
      </w:r>
      <w:proofErr w:type="spellStart"/>
      <w:r>
        <w:rPr>
          <w:sz w:val="28"/>
          <w:szCs w:val="28"/>
        </w:rPr>
        <w:t>Малкъар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алфавити</w:t>
      </w:r>
      <w:proofErr w:type="spellEnd"/>
      <w:r>
        <w:rPr>
          <w:sz w:val="28"/>
          <w:szCs w:val="28"/>
        </w:rPr>
        <w:t>»</w:t>
      </w:r>
      <w:r w:rsidRPr="0054020E">
        <w:rPr>
          <w:sz w:val="28"/>
          <w:szCs w:val="28"/>
        </w:rPr>
        <w:t xml:space="preserve">). </w:t>
      </w:r>
    </w:p>
    <w:p w:rsidR="00C0708B" w:rsidRDefault="000A5135" w:rsidP="00C0708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A5135">
        <w:rPr>
          <w:color w:val="000000"/>
          <w:sz w:val="28"/>
          <w:szCs w:val="28"/>
        </w:rPr>
        <w:t>Проведение предметной недели формирует и развивает творческую активность учащихся, повышает заинтересованность в обучении даже слабоуспевающих учеников. Я думаю, что этого никогда нельзя забывать ни одному учителю, а особенно словеснику, который должен привить любовь к родному слову, языку, литературному произведению, который должен научить грамотно, точно отражать свои мысли в устной и письменной форме, не только на уроке, но и в процессе внеклассных занятий. Именно тогда ученики смогут почувствовать потребность в расширении и углублении своих знаний во внеурочное время.</w:t>
      </w:r>
    </w:p>
    <w:p w:rsidR="000A5135" w:rsidRPr="00C0708B" w:rsidRDefault="000A5135" w:rsidP="00C0708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A5135">
        <w:rPr>
          <w:color w:val="000000"/>
          <w:sz w:val="28"/>
          <w:szCs w:val="28"/>
        </w:rPr>
        <w:t>Представленный по итогам проведенных мероприятий отчет предметной недели, работы учащихся свидетельствуют о том, что в ходе Недели родного языка и литературы была реализована одна из задач внеклассной работы по предмету: развитие любознательности, творческих способностей, привитие интереса к родному языку.</w:t>
      </w:r>
    </w:p>
    <w:p w:rsidR="000A5135" w:rsidRPr="000A5135" w:rsidRDefault="000A5135" w:rsidP="000A5135">
      <w:pPr>
        <w:pStyle w:val="a3"/>
        <w:spacing w:before="0" w:beforeAutospacing="0" w:after="158" w:afterAutospacing="0"/>
        <w:jc w:val="both"/>
        <w:rPr>
          <w:color w:val="000000"/>
          <w:sz w:val="28"/>
          <w:szCs w:val="28"/>
        </w:rPr>
      </w:pPr>
    </w:p>
    <w:p w:rsidR="009E3735" w:rsidRDefault="009E3735"/>
    <w:sectPr w:rsidR="009E3735" w:rsidSect="0090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A5135"/>
    <w:rsid w:val="000A5135"/>
    <w:rsid w:val="0059543F"/>
    <w:rsid w:val="0066476D"/>
    <w:rsid w:val="00732129"/>
    <w:rsid w:val="00906219"/>
    <w:rsid w:val="009E3735"/>
    <w:rsid w:val="00C0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2017-12-26T07:16:00Z</dcterms:created>
  <dcterms:modified xsi:type="dcterms:W3CDTF">2017-12-26T08:05:00Z</dcterms:modified>
</cp:coreProperties>
</file>