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4" w:rsidRDefault="003A6AF4" w:rsidP="00D47FCB"/>
    <w:p w:rsidR="00D47FCB" w:rsidRDefault="00C51B27" w:rsidP="00716911">
      <w:pPr>
        <w:shd w:val="clear" w:color="auto" w:fill="FFFFFF" w:themeFill="background1"/>
        <w:spacing w:after="79" w:line="42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6B3B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3377293" cy="220058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88" t="22287" r="14293" b="1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98" cy="220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1B27">
        <w:rPr>
          <w:rFonts w:ascii="Times New Roman" w:eastAsia="Times New Roman" w:hAnsi="Times New Roman" w:cs="Times New Roman"/>
          <w:b/>
          <w:bCs/>
          <w:color w:val="016B3B"/>
          <w:kern w:val="36"/>
          <w:sz w:val="32"/>
          <w:szCs w:val="32"/>
        </w:rPr>
        <w:t xml:space="preserve"> </w:t>
      </w:r>
    </w:p>
    <w:p w:rsidR="003A6AF4" w:rsidRPr="00716911" w:rsidRDefault="00C51B27" w:rsidP="00716911">
      <w:pPr>
        <w:shd w:val="clear" w:color="auto" w:fill="FFFFFF" w:themeFill="background1"/>
        <w:spacing w:after="79" w:line="42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169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ПАМЯТИ ЗАРАМУКА КАРДАНГУШЕВА</w:t>
      </w:r>
    </w:p>
    <w:p w:rsidR="003A6AF4" w:rsidRPr="00E43B5C" w:rsidRDefault="003A6AF4" w:rsidP="00E43B5C">
      <w:pPr>
        <w:pStyle w:val="a3"/>
        <w:shd w:val="clear" w:color="auto" w:fill="FAFAFA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302F2F"/>
          <w:sz w:val="28"/>
          <w:szCs w:val="28"/>
        </w:rPr>
      </w:pPr>
      <w:r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>10 января 2018 года  Зарамуку Кардангушеву, писателю, драматургу, ученому-этнографу, народному артисту Кабардино-Балкарии,</w:t>
      </w:r>
      <w:r w:rsidRPr="00E43B5C">
        <w:rPr>
          <w:color w:val="302F2F"/>
          <w:sz w:val="28"/>
          <w:szCs w:val="28"/>
        </w:rPr>
        <w:t> </w:t>
      </w:r>
      <w:r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 xml:space="preserve">заслуженному деятелю культуры Республики Адыгея, лауреату международной премии М. </w:t>
      </w:r>
      <w:proofErr w:type="spellStart"/>
      <w:r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>Кандура</w:t>
      </w:r>
      <w:proofErr w:type="spellEnd"/>
      <w:r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 xml:space="preserve">, исполнилось бы </w:t>
      </w:r>
      <w:r w:rsidR="00A10047"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 xml:space="preserve">100 </w:t>
      </w:r>
      <w:r w:rsidRPr="00E43B5C">
        <w:rPr>
          <w:rStyle w:val="a4"/>
          <w:i w:val="0"/>
          <w:color w:val="302F2F"/>
          <w:sz w:val="28"/>
          <w:szCs w:val="28"/>
          <w:bdr w:val="none" w:sz="0" w:space="0" w:color="auto" w:frame="1"/>
        </w:rPr>
        <w:t xml:space="preserve"> лет.</w:t>
      </w:r>
    </w:p>
    <w:p w:rsidR="003A6AF4" w:rsidRPr="00E43B5C" w:rsidRDefault="003A6AF4" w:rsidP="00E43B5C">
      <w:pPr>
        <w:pStyle w:val="a3"/>
        <w:shd w:val="clear" w:color="auto" w:fill="FAFAFA"/>
        <w:spacing w:before="63" w:beforeAutospacing="0" w:after="111" w:afterAutospacing="0" w:line="336" w:lineRule="atLeast"/>
        <w:ind w:firstLine="709"/>
        <w:jc w:val="both"/>
        <w:textAlignment w:val="baseline"/>
        <w:rPr>
          <w:color w:val="302F2F"/>
          <w:sz w:val="28"/>
          <w:szCs w:val="28"/>
        </w:rPr>
      </w:pPr>
      <w:r w:rsidRPr="00E43B5C">
        <w:rPr>
          <w:color w:val="302F2F"/>
          <w:sz w:val="28"/>
          <w:szCs w:val="28"/>
        </w:rPr>
        <w:t xml:space="preserve">Имя патриарха адыгской фольклористики Зарамука Кардангушева в пантеоне адыгского народа занимает особое место. Его называли собирателем, сказителем и  исполнителем народных песен, однако творческий профиль Зарамука Кардангушева гораздо разнообразнее. </w:t>
      </w:r>
    </w:p>
    <w:p w:rsidR="00FF4224" w:rsidRPr="00E43B5C" w:rsidRDefault="00FF4224" w:rsidP="00E43B5C">
      <w:pPr>
        <w:pStyle w:val="a3"/>
        <w:shd w:val="clear" w:color="auto" w:fill="FAFAFA"/>
        <w:spacing w:before="63" w:beforeAutospacing="0" w:after="111" w:afterAutospacing="0" w:line="336" w:lineRule="atLeast"/>
        <w:ind w:firstLine="709"/>
        <w:jc w:val="both"/>
        <w:textAlignment w:val="baseline"/>
        <w:rPr>
          <w:color w:val="302F2F"/>
          <w:sz w:val="28"/>
          <w:szCs w:val="28"/>
        </w:rPr>
      </w:pPr>
      <w:r w:rsidRPr="00E43B5C">
        <w:rPr>
          <w:color w:val="302F2F"/>
          <w:sz w:val="28"/>
          <w:szCs w:val="28"/>
        </w:rPr>
        <w:t>Он оставил глубокий след в истории и национальной драматургии,  в пр</w:t>
      </w:r>
      <w:r w:rsidR="00E43B5C">
        <w:rPr>
          <w:color w:val="302F2F"/>
          <w:sz w:val="28"/>
          <w:szCs w:val="28"/>
        </w:rPr>
        <w:t>озе и исполнительском искусстве</w:t>
      </w:r>
      <w:r w:rsidRPr="00E43B5C">
        <w:rPr>
          <w:color w:val="302F2F"/>
          <w:sz w:val="28"/>
          <w:szCs w:val="28"/>
        </w:rPr>
        <w:t>, а также в науке о народном творчестве.</w:t>
      </w:r>
    </w:p>
    <w:p w:rsidR="00FF4224" w:rsidRPr="00E43B5C" w:rsidRDefault="00FF4224" w:rsidP="00E43B5C">
      <w:pPr>
        <w:pStyle w:val="a3"/>
        <w:shd w:val="clear" w:color="auto" w:fill="FAFAFA"/>
        <w:spacing w:before="63" w:beforeAutospacing="0" w:after="111" w:afterAutospacing="0" w:line="336" w:lineRule="atLeast"/>
        <w:ind w:firstLine="709"/>
        <w:jc w:val="both"/>
        <w:textAlignment w:val="baseline"/>
        <w:rPr>
          <w:color w:val="302F2F"/>
          <w:sz w:val="28"/>
          <w:szCs w:val="28"/>
        </w:rPr>
      </w:pPr>
      <w:r w:rsidRPr="00E43B5C">
        <w:rPr>
          <w:color w:val="302F2F"/>
          <w:sz w:val="28"/>
          <w:szCs w:val="28"/>
        </w:rPr>
        <w:t xml:space="preserve">В целях активного изучения учащимися произведений писателей и поэтов КБР, привития любви к национальной литературе </w:t>
      </w:r>
      <w:r w:rsidR="00E43B5C">
        <w:rPr>
          <w:color w:val="302F2F"/>
          <w:sz w:val="28"/>
          <w:szCs w:val="28"/>
        </w:rPr>
        <w:t>в</w:t>
      </w:r>
      <w:r w:rsidRPr="00E43B5C">
        <w:rPr>
          <w:color w:val="302F2F"/>
          <w:sz w:val="28"/>
          <w:szCs w:val="28"/>
        </w:rPr>
        <w:t xml:space="preserve"> МКОУ « СОШ №28» были проведены  мероприятия посвященные З.П. Кардангушеву.</w:t>
      </w:r>
    </w:p>
    <w:p w:rsidR="003A6AF4" w:rsidRDefault="003A6AF4"/>
    <w:sectPr w:rsidR="003A6AF4" w:rsidSect="0015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A6AF4"/>
    <w:rsid w:val="00116E5E"/>
    <w:rsid w:val="00150327"/>
    <w:rsid w:val="003A6AF4"/>
    <w:rsid w:val="00716911"/>
    <w:rsid w:val="008B2BBF"/>
    <w:rsid w:val="009D38AC"/>
    <w:rsid w:val="00A10047"/>
    <w:rsid w:val="00C51B27"/>
    <w:rsid w:val="00D47FCB"/>
    <w:rsid w:val="00E43B5C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27"/>
  </w:style>
  <w:style w:type="paragraph" w:styleId="1">
    <w:name w:val="heading 1"/>
    <w:basedOn w:val="a"/>
    <w:link w:val="10"/>
    <w:uiPriority w:val="9"/>
    <w:qFormat/>
    <w:rsid w:val="003A6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6A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2017-12-26T07:03:00Z</dcterms:created>
  <dcterms:modified xsi:type="dcterms:W3CDTF">2017-12-26T07:03:00Z</dcterms:modified>
</cp:coreProperties>
</file>