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D6" w:rsidRDefault="00E40AF9" w:rsidP="00E40AF9">
      <w:pPr>
        <w:ind w:firstLine="709"/>
        <w:jc w:val="right"/>
        <w:rPr>
          <w:sz w:val="24"/>
        </w:rPr>
      </w:pPr>
      <w:r>
        <w:rPr>
          <w:sz w:val="24"/>
        </w:rPr>
        <w:t>Приложение 3</w:t>
      </w:r>
    </w:p>
    <w:p w:rsidR="00C303D6" w:rsidRPr="0045409C" w:rsidRDefault="00C303D6" w:rsidP="00C303D6">
      <w:pPr>
        <w:ind w:firstLine="709"/>
        <w:jc w:val="center"/>
        <w:rPr>
          <w:b/>
          <w:color w:val="000000"/>
          <w:w w:val="0"/>
          <w:sz w:val="28"/>
          <w:szCs w:val="28"/>
        </w:rPr>
      </w:pPr>
      <w:r w:rsidRPr="0045409C">
        <w:rPr>
          <w:sz w:val="24"/>
        </w:rPr>
        <w:t xml:space="preserve"> </w:t>
      </w:r>
    </w:p>
    <w:tbl>
      <w:tblPr>
        <w:tblStyle w:val="PlainTable2"/>
        <w:tblW w:w="9949" w:type="dxa"/>
        <w:tblLayout w:type="fixed"/>
        <w:tblLook w:val="0000"/>
      </w:tblPr>
      <w:tblGrid>
        <w:gridCol w:w="4100"/>
        <w:gridCol w:w="1163"/>
        <w:gridCol w:w="1825"/>
        <w:gridCol w:w="2861"/>
      </w:tblGrid>
      <w:tr w:rsidR="00C303D6" w:rsidRPr="0052568D" w:rsidTr="008315C8">
        <w:trPr>
          <w:cnfStyle w:val="000000100000"/>
        </w:trPr>
        <w:tc>
          <w:tcPr>
            <w:cnfStyle w:val="000010000000"/>
            <w:tcW w:w="9949" w:type="dxa"/>
            <w:gridSpan w:val="4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календарный 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План воспитательной работы </w:t>
            </w:r>
          </w:p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2020-2021 учебный год</w:t>
            </w:r>
            <w:r w:rsidR="00E40AF9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 10-11</w:t>
            </w:r>
            <w:r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 классы</w:t>
            </w:r>
          </w:p>
        </w:tc>
      </w:tr>
      <w:tr w:rsidR="00C303D6" w:rsidRPr="0052568D" w:rsidTr="008315C8">
        <w:tc>
          <w:tcPr>
            <w:cnfStyle w:val="000010000000"/>
            <w:tcW w:w="9949" w:type="dxa"/>
            <w:gridSpan w:val="4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Модуль « </w:t>
            </w:r>
            <w:r w:rsidRPr="007643CF">
              <w:rPr>
                <w:rFonts w:eastAsia="№Е"/>
                <w:b/>
                <w:color w:val="000000"/>
                <w:sz w:val="24"/>
                <w:lang w:eastAsia="ru-RU"/>
              </w:rPr>
              <w:t>Классн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ое руководство и наставничество»</w:t>
            </w:r>
          </w:p>
        </w:tc>
      </w:tr>
      <w:tr w:rsidR="00C303D6" w:rsidRPr="006C31D0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>Дела</w:t>
            </w:r>
          </w:p>
        </w:tc>
        <w:tc>
          <w:tcPr>
            <w:cnfStyle w:val="000001000000"/>
            <w:tcW w:w="1163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Сроки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 xml:space="preserve"> проведения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Методическое сопровождение Консультирование по вопросам составления плана воспитательной деятельности классных руководителей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сентябрь 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6C31D0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03D6" w:rsidRPr="00A06B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rPr>
                <w:rFonts w:eastAsia="Calibri"/>
                <w:sz w:val="24"/>
              </w:rPr>
            </w:pPr>
            <w:r w:rsidRPr="007643CF">
              <w:rPr>
                <w:rFonts w:eastAsia="Calibri"/>
                <w:sz w:val="24"/>
              </w:rPr>
              <w:t>"Диагностика воспитательного процесса в классе"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сентябрь – октябрь 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Цели и задачи воспитательной работы в школе на 2020-2021 учебный год, основные аспекты школьной системы воспитания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ind w:right="-1"/>
              <w:rPr>
                <w:rFonts w:eastAsia="№Е"/>
                <w:color w:val="000000"/>
                <w:sz w:val="24"/>
                <w:lang w:eastAsia="ru-RU"/>
              </w:rPr>
            </w:pPr>
            <w:r w:rsidRPr="007643CF">
              <w:rPr>
                <w:rFonts w:eastAsia="№Е"/>
                <w:color w:val="000000"/>
                <w:sz w:val="24"/>
                <w:lang w:eastAsia="ru-RU"/>
              </w:rPr>
              <w:t>Определение воспитания в контексте стратегии воспитания в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образовательной системе </w:t>
            </w:r>
            <w:proofErr w:type="spellStart"/>
            <w:r>
              <w:rPr>
                <w:rFonts w:eastAsia="№Е"/>
                <w:color w:val="000000"/>
                <w:sz w:val="24"/>
                <w:lang w:eastAsia="ru-RU"/>
              </w:rPr>
              <w:t>России</w:t>
            </w: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.</w:t>
            </w:r>
            <w:r w:rsidRPr="007643CF">
              <w:rPr>
                <w:rFonts w:eastAsia="№Е"/>
                <w:color w:val="000000"/>
                <w:sz w:val="24"/>
                <w:lang w:eastAsia="ru-RU"/>
              </w:rPr>
              <w:t>Т</w:t>
            </w:r>
            <w:proofErr w:type="gramEnd"/>
            <w:r w:rsidRPr="007643CF">
              <w:rPr>
                <w:rFonts w:eastAsia="№Е"/>
                <w:color w:val="000000"/>
                <w:sz w:val="24"/>
                <w:lang w:eastAsia="ru-RU"/>
              </w:rPr>
              <w:t>енденция</w:t>
            </w:r>
            <w:proofErr w:type="spellEnd"/>
            <w:r w:rsidRPr="007643CF">
              <w:rPr>
                <w:rFonts w:eastAsia="№Е"/>
                <w:color w:val="000000"/>
                <w:sz w:val="24"/>
                <w:lang w:eastAsia="ru-RU"/>
              </w:rPr>
              <w:t xml:space="preserve"> и специфика развития воспитательного процесса в современных условиях (круглый стол)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 2021г.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pStyle w:val="a3"/>
              <w:rPr>
                <w:rFonts w:ascii="Times New Roman"/>
                <w:color w:val="000000" w:themeColor="text1"/>
                <w:sz w:val="24"/>
                <w:szCs w:val="24"/>
                <w:lang w:val="ru-RU"/>
              </w:rPr>
            </w:pPr>
            <w:r w:rsidRPr="007643CF">
              <w:rPr>
                <w:rFonts w:ascii="Times New Roman"/>
                <w:sz w:val="24"/>
                <w:szCs w:val="24"/>
                <w:lang w:val="ru-RU"/>
              </w:rPr>
              <w:t>Проведение мероприятий по Дню государственности КБР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B3016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7643CF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7643CF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B3016"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Педагогика поддержки ребѐнка: взаимодействие школы, семьи и социума по профилактике </w:t>
            </w:r>
            <w:proofErr w:type="spellStart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proofErr w:type="spellEnd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поведения учащихся (Семинар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-</w:t>
            </w: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практикум)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sz w:val="28"/>
                <w:szCs w:val="28"/>
                <w:lang w:val="ru-RU"/>
              </w:rPr>
            </w:pPr>
            <w:proofErr w:type="spellStart"/>
            <w:r w:rsidRPr="00EB3016">
              <w:rPr>
                <w:sz w:val="24"/>
                <w:lang w:val="ru-RU"/>
              </w:rPr>
              <w:t>Конкурсподелокизприродногоматериалавначальнойшколе</w:t>
            </w:r>
            <w:proofErr w:type="spellEnd"/>
            <w:r w:rsidRPr="00EB3016">
              <w:rPr>
                <w:sz w:val="24"/>
                <w:lang w:val="ru-RU"/>
              </w:rPr>
              <w:t xml:space="preserve"> "</w:t>
            </w:r>
            <w:proofErr w:type="spellStart"/>
            <w:r>
              <w:rPr>
                <w:sz w:val="24"/>
                <w:lang w:val="ru-RU"/>
              </w:rPr>
              <w:t>Кавказскоеподворье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Анкетирование по вопросам ведения здорового образа жизни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>Мониторинг за деятельностью классных руководителей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/>
            <w:tcW w:w="2861" w:type="dxa"/>
          </w:tcPr>
          <w:p w:rsidR="00C303D6" w:rsidRPr="00EB301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 </w:t>
            </w:r>
          </w:p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4011CA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11CA">
              <w:rPr>
                <w:sz w:val="24"/>
                <w:lang w:val="ru-RU"/>
              </w:rPr>
              <w:t>Профессиональнаякомпетентностьсовременногопедагога</w:t>
            </w:r>
            <w:proofErr w:type="spellEnd"/>
            <w:r w:rsidRPr="004011CA">
              <w:rPr>
                <w:sz w:val="24"/>
                <w:lang w:val="ru-RU"/>
              </w:rPr>
              <w:t xml:space="preserve">. </w:t>
            </w:r>
            <w:proofErr w:type="spellStart"/>
            <w:r w:rsidRPr="004011CA">
              <w:rPr>
                <w:sz w:val="24"/>
                <w:lang w:val="ru-RU"/>
              </w:rPr>
              <w:t>Круглыйстол</w:t>
            </w:r>
            <w:proofErr w:type="spellEnd"/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EB301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заместитель директора </w:t>
            </w:r>
            <w:r w:rsidRPr="00EB3016">
              <w:rPr>
                <w:rFonts w:eastAsia="Batang"/>
                <w:color w:val="000000"/>
                <w:sz w:val="24"/>
                <w:lang w:eastAsia="ru-RU"/>
              </w:rPr>
              <w:lastRenderedPageBreak/>
              <w:t>по ВР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Внутриклассное</w:t>
            </w:r>
            <w:proofErr w:type="spellEnd"/>
            <w:r w:rsidRPr="00EB3016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мероприятие "День рождения класса"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руководителей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303D6" w:rsidRPr="00A06B8D" w:rsidTr="008315C8">
        <w:tc>
          <w:tcPr>
            <w:cnfStyle w:val="000010000000"/>
            <w:tcW w:w="4100" w:type="dxa"/>
          </w:tcPr>
          <w:p w:rsidR="00C303D6" w:rsidRPr="008424FB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Мониторинг уровня </w:t>
            </w:r>
            <w:proofErr w:type="spellStart"/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8424FB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классного коллектива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/>
            <w:tcW w:w="2861" w:type="dxa"/>
          </w:tcPr>
          <w:p w:rsidR="00C303D6" w:rsidRPr="008424FB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8424FB"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C303D6" w:rsidRPr="004011CA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EB301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011CA">
              <w:rPr>
                <w:rFonts w:ascii="Times New Roman"/>
                <w:color w:val="000000"/>
                <w:sz w:val="24"/>
                <w:szCs w:val="24"/>
              </w:rPr>
              <w:t>Однодневныепоходы</w:t>
            </w:r>
            <w:proofErr w:type="spellEnd"/>
            <w:r w:rsidRPr="004011CA">
              <w:rPr>
                <w:rFonts w:asci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011CA">
              <w:rPr>
                <w:rFonts w:ascii="Times New Roman"/>
                <w:color w:val="000000"/>
                <w:sz w:val="24"/>
                <w:szCs w:val="24"/>
              </w:rPr>
              <w:t>экскурсии</w:t>
            </w:r>
            <w:proofErr w:type="spellEnd"/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руководителей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EB3016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9949" w:type="dxa"/>
            <w:gridSpan w:val="4"/>
          </w:tcPr>
          <w:p w:rsidR="00C303D6" w:rsidRPr="006C31D0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</w:t>
            </w:r>
            <w:r w:rsidRPr="008424FB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E15622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Организационные родительские собрания процес</w:t>
            </w:r>
            <w:r>
              <w:rPr>
                <w:rFonts w:eastAsia="№Е"/>
                <w:color w:val="000000"/>
                <w:sz w:val="24"/>
                <w:lang w:eastAsia="ru-RU"/>
              </w:rPr>
              <w:t>сом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1-я неделя сентября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CA3548" w:rsidRDefault="00C303D6" w:rsidP="008315C8">
            <w:pPr>
              <w:rPr>
                <w:rFonts w:eastAsia="№Е"/>
                <w:sz w:val="24"/>
                <w:lang w:eastAsia="ru-RU"/>
              </w:rPr>
            </w:pPr>
            <w:r w:rsidRPr="00E15622">
              <w:rPr>
                <w:rFonts w:eastAsia="№Е"/>
                <w:sz w:val="24"/>
                <w:lang w:eastAsia="ru-RU"/>
              </w:rPr>
              <w:t>Организация работы родительского комитета школы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CA3548" w:rsidRDefault="00C303D6" w:rsidP="008315C8">
            <w:pPr>
              <w:rPr>
                <w:rFonts w:eastAsia="№Е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 xml:space="preserve">1-я неделя сентября </w:t>
            </w:r>
          </w:p>
        </w:tc>
        <w:tc>
          <w:tcPr>
            <w:cnfStyle w:val="000001000000"/>
            <w:tcW w:w="2861" w:type="dxa"/>
          </w:tcPr>
          <w:p w:rsidR="00C303D6" w:rsidRPr="00CA3548" w:rsidRDefault="00C303D6" w:rsidP="008315C8">
            <w:pPr>
              <w:rPr>
                <w:rFonts w:eastAsia="Batang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A939B6" w:rsidRDefault="00C303D6" w:rsidP="008315C8">
            <w:pPr>
              <w:rPr>
                <w:sz w:val="24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Родительские собрания по итогам четвертей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Последняя неделя перед каникулами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Анкетирование родителей по вопросам удовлетворенности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деятельностью образовательного учреждения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Межведомственное взаимодействие родительской общественности с представителями правоохранительных органов, здравоохранения и др.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Международный день семьи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 w:rsidRPr="00E15622">
              <w:rPr>
                <w:rFonts w:eastAsia="№Е"/>
                <w:color w:val="000000"/>
                <w:sz w:val="24"/>
                <w:lang w:eastAsia="ru-RU"/>
              </w:rPr>
              <w:t>15.05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9E687E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родителей в жизни класса: в проведении походов, экскурсий, праздников, конкурсов и т.п.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4147D1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9949" w:type="dxa"/>
            <w:gridSpan w:val="4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C303D6" w:rsidRPr="005319D1" w:rsidRDefault="00C303D6" w:rsidP="008315C8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5319D1">
              <w:rPr>
                <w:rFonts w:eastAsia="Batang"/>
                <w:b/>
                <w:color w:val="000000"/>
                <w:sz w:val="24"/>
                <w:lang w:eastAsia="ru-RU"/>
              </w:rPr>
              <w:t>Модуль "Самоуправление "</w:t>
            </w:r>
          </w:p>
        </w:tc>
      </w:tr>
      <w:tr w:rsidR="00C303D6" w:rsidRPr="005319D1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5319D1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sz w:val="24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c>
          <w:tcPr>
            <w:cnfStyle w:val="000010000000"/>
            <w:tcW w:w="4100" w:type="dxa"/>
          </w:tcPr>
          <w:p w:rsidR="00C303D6" w:rsidRPr="005319D1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rFonts w:eastAsia="№Е"/>
                <w:color w:val="000000"/>
                <w:sz w:val="24"/>
                <w:lang w:eastAsia="ru-RU"/>
              </w:rPr>
              <w:t xml:space="preserve">Заседания комитетов, выборы </w:t>
            </w:r>
            <w:proofErr w:type="spellStart"/>
            <w:r w:rsidRPr="005319D1">
              <w:rPr>
                <w:rFonts w:eastAsia="№Е"/>
                <w:color w:val="000000"/>
                <w:sz w:val="24"/>
                <w:lang w:eastAsia="ru-RU"/>
              </w:rPr>
              <w:t>активашкольного</w:t>
            </w:r>
            <w:proofErr w:type="spellEnd"/>
            <w:r w:rsidRPr="005319D1">
              <w:rPr>
                <w:rFonts w:eastAsia="№Е"/>
                <w:color w:val="000000"/>
                <w:sz w:val="24"/>
                <w:lang w:eastAsia="ru-RU"/>
              </w:rPr>
              <w:t xml:space="preserve"> самоуправления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Pr="007643CF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5319D1">
              <w:rPr>
                <w:rFonts w:eastAsia="№Е"/>
                <w:color w:val="000000"/>
                <w:sz w:val="24"/>
                <w:lang w:eastAsia="ru-RU"/>
              </w:rPr>
              <w:t>Старт волонтерских акций: «</w:t>
            </w:r>
            <w:proofErr w:type="spellStart"/>
            <w:r w:rsidRPr="005319D1">
              <w:rPr>
                <w:rFonts w:eastAsia="№Е"/>
                <w:color w:val="000000"/>
                <w:sz w:val="24"/>
                <w:lang w:eastAsia="ru-RU"/>
              </w:rPr>
              <w:t>Детидетям</w:t>
            </w:r>
            <w:proofErr w:type="spellEnd"/>
            <w:r w:rsidRPr="005319D1">
              <w:rPr>
                <w:rFonts w:eastAsia="№Е"/>
                <w:color w:val="000000"/>
                <w:sz w:val="24"/>
                <w:lang w:eastAsia="ru-RU"/>
              </w:rPr>
              <w:t>»</w:t>
            </w:r>
            <w:r>
              <w:rPr>
                <w:rFonts w:eastAsia="№Е"/>
                <w:color w:val="000000"/>
                <w:sz w:val="24"/>
                <w:lang w:eastAsia="ru-RU"/>
              </w:rPr>
              <w:t>, «Чистый двор», «Ветеран живет рядом»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Старт общешкольных конкурсов </w:t>
            </w:r>
            <w:proofErr w:type="gram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к</w:t>
            </w:r>
            <w:proofErr w:type="gramEnd"/>
          </w:p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юбилею школы «Лучший класс</w:t>
            </w:r>
          </w:p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года», «Лучший ученик года».</w:t>
            </w:r>
          </w:p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«Классный Лидер», «Самый</w:t>
            </w:r>
          </w:p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lastRenderedPageBreak/>
              <w:t>здоровый класс»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Декада ко Дню героев России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Новогодний переполох: подготовка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кпразднованию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Нового года,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работамастерской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Деда Мороза.</w:t>
            </w:r>
          </w:p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Новогодние праздники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Заседание Совета старшеклассников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. </w:t>
            </w:r>
            <w:r w:rsidRPr="0039299F">
              <w:rPr>
                <w:rFonts w:eastAsia="№Е"/>
                <w:color w:val="000000"/>
                <w:sz w:val="24"/>
                <w:lang w:eastAsia="ru-RU"/>
              </w:rPr>
              <w:t>Работа актива по подготовке и</w:t>
            </w:r>
          </w:p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проведению месячника </w:t>
            </w:r>
            <w:proofErr w:type="spell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военнопатриотического</w:t>
            </w:r>
            <w:proofErr w:type="spellEnd"/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 воспитания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>Заседание членов совета, акция «Я</w:t>
            </w:r>
          </w:p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помню, я горжусь»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319D1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39299F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39299F">
              <w:rPr>
                <w:rFonts w:eastAsia="№Е"/>
                <w:color w:val="000000"/>
                <w:sz w:val="24"/>
                <w:lang w:eastAsia="ru-RU"/>
              </w:rPr>
              <w:t xml:space="preserve">Организация отчетных собраний </w:t>
            </w:r>
            <w:proofErr w:type="gramStart"/>
            <w:r w:rsidRPr="0039299F">
              <w:rPr>
                <w:rFonts w:eastAsia="№Е"/>
                <w:color w:val="000000"/>
                <w:sz w:val="24"/>
                <w:lang w:eastAsia="ru-RU"/>
              </w:rPr>
              <w:t>в</w:t>
            </w:r>
            <w:proofErr w:type="gramEnd"/>
          </w:p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proofErr w:type="gramStart"/>
            <w:r>
              <w:rPr>
                <w:rFonts w:eastAsia="№Е"/>
                <w:color w:val="000000"/>
                <w:sz w:val="24"/>
                <w:lang w:eastAsia="ru-RU"/>
              </w:rPr>
              <w:t>классах</w:t>
            </w:r>
            <w:proofErr w:type="gramEnd"/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Default="00C303D6" w:rsidP="008315C8">
            <w:pPr>
              <w:ind w:right="-1"/>
              <w:rPr>
                <w:rFonts w:eastAsia="Batang"/>
                <w:color w:val="000000"/>
                <w:sz w:val="24"/>
                <w:lang w:eastAsia="ru-RU"/>
              </w:rPr>
            </w:pPr>
            <w:r w:rsidRPr="007643CF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39299F" w:rsidTr="008315C8">
        <w:tc>
          <w:tcPr>
            <w:cnfStyle w:val="000010000000"/>
            <w:tcW w:w="9949" w:type="dxa"/>
            <w:gridSpan w:val="4"/>
          </w:tcPr>
          <w:p w:rsidR="00C303D6" w:rsidRDefault="00C303D6" w:rsidP="008315C8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«Школьный урок»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sz w:val="24"/>
              </w:rPr>
            </w:pPr>
            <w:r w:rsidRPr="00206CD2">
              <w:rPr>
                <w:sz w:val="24"/>
              </w:rPr>
              <w:t>Работа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(Консультации</w:t>
            </w:r>
            <w:proofErr w:type="gramStart"/>
            <w:r w:rsidRPr="00206CD2">
              <w:rPr>
                <w:sz w:val="24"/>
              </w:rPr>
              <w:t>)</w:t>
            </w:r>
            <w:r w:rsidRPr="008E42A8">
              <w:rPr>
                <w:color w:val="000000"/>
                <w:sz w:val="24"/>
              </w:rPr>
              <w:t>У</w:t>
            </w:r>
            <w:proofErr w:type="gramEnd"/>
            <w:r w:rsidRPr="008E42A8">
              <w:rPr>
                <w:color w:val="000000"/>
                <w:sz w:val="24"/>
              </w:rPr>
              <w:t>становление доверительных отношений между учителем и его учениками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учителя-предметники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sz w:val="24"/>
              </w:rPr>
            </w:pPr>
            <w:r w:rsidRPr="008E42A8">
              <w:rPr>
                <w:color w:val="000000"/>
                <w:sz w:val="24"/>
              </w:rPr>
              <w:t xml:space="preserve">Часы общения </w:t>
            </w:r>
            <w:r>
              <w:rPr>
                <w:color w:val="000000"/>
                <w:sz w:val="24"/>
              </w:rPr>
              <w:t xml:space="preserve">- </w:t>
            </w:r>
            <w:r w:rsidRPr="008E42A8">
              <w:rPr>
                <w:color w:val="000000"/>
                <w:sz w:val="24"/>
              </w:rPr>
              <w:t>соблюдение  учебной дисциплины, обсуждение норм и правил поведения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  <w:r>
              <w:rPr>
                <w:rFonts w:eastAsia="Batang"/>
                <w:color w:val="000000"/>
                <w:sz w:val="24"/>
                <w:lang w:eastAsia="ru-RU"/>
              </w:rPr>
              <w:t>, учителя-предметники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8E42A8" w:rsidRDefault="00C303D6" w:rsidP="008315C8">
            <w:pPr>
              <w:rPr>
                <w:color w:val="000000"/>
                <w:sz w:val="24"/>
              </w:rPr>
            </w:pPr>
            <w:r w:rsidRPr="008E42A8">
              <w:rPr>
                <w:color w:val="000000"/>
                <w:sz w:val="24"/>
              </w:rPr>
              <w:t>Привлечение внимания школьников к ценностному аспекту изучаемых на уроках явлений</w:t>
            </w:r>
            <w:r w:rsidRPr="008E42A8">
              <w:rPr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через о</w:t>
            </w:r>
            <w:r w:rsidRPr="008E42A8">
              <w:rPr>
                <w:color w:val="000000"/>
                <w:sz w:val="24"/>
              </w:rPr>
              <w:t xml:space="preserve">бсуждение, высказывание мнения и его обоснование, анализ </w:t>
            </w:r>
            <w:proofErr w:type="spellStart"/>
            <w:r w:rsidRPr="008E42A8">
              <w:rPr>
                <w:color w:val="000000"/>
                <w:sz w:val="24"/>
              </w:rPr>
              <w:t>явлений</w:t>
            </w:r>
            <w:proofErr w:type="gramStart"/>
            <w:r>
              <w:rPr>
                <w:color w:val="000000"/>
                <w:sz w:val="24"/>
              </w:rPr>
              <w:t>.</w:t>
            </w:r>
            <w:r w:rsidRPr="008E42A8">
              <w:rPr>
                <w:color w:val="000000"/>
                <w:sz w:val="24"/>
              </w:rPr>
              <w:t>Д</w:t>
            </w:r>
            <w:proofErr w:type="gramEnd"/>
            <w:r w:rsidRPr="008E42A8">
              <w:rPr>
                <w:color w:val="000000"/>
                <w:sz w:val="24"/>
              </w:rPr>
              <w:t>емонстрация</w:t>
            </w:r>
            <w:proofErr w:type="spellEnd"/>
            <w:r w:rsidRPr="008E42A8">
              <w:rPr>
                <w:color w:val="000000"/>
                <w:sz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  <w:p w:rsidR="00C303D6" w:rsidRPr="008E42A8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E54C1A" w:rsidRDefault="00C303D6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История школы. Музейные уроки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плану классных руководителей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Pr="006C31D0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 xml:space="preserve">классные руководители </w:t>
            </w:r>
          </w:p>
        </w:tc>
      </w:tr>
      <w:tr w:rsidR="00C303D6" w:rsidRPr="00A06B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t>Проведение направленных на решение конкретных проблем класса и интеграцию воспитательных влияний на школьников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ind w:right="-1"/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Чабдарова С.Р.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  <w:p w:rsidR="00C303D6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proofErr w:type="spellStart"/>
            <w:r>
              <w:rPr>
                <w:rFonts w:eastAsia="Batang"/>
                <w:color w:val="000000"/>
                <w:sz w:val="24"/>
                <w:lang w:eastAsia="ru-RU"/>
              </w:rPr>
              <w:t>Темирканова</w:t>
            </w:r>
            <w:proofErr w:type="spellEnd"/>
            <w:r>
              <w:rPr>
                <w:rFonts w:eastAsia="Batang"/>
                <w:color w:val="000000"/>
                <w:sz w:val="24"/>
                <w:lang w:eastAsia="ru-RU"/>
              </w:rPr>
              <w:t xml:space="preserve"> М.А.,</w:t>
            </w:r>
          </w:p>
          <w:p w:rsidR="00C303D6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педагог-психолог</w:t>
            </w:r>
          </w:p>
        </w:tc>
      </w:tr>
      <w:tr w:rsidR="00C303D6" w:rsidRPr="007643CF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Привлечение учителей - </w:t>
            </w:r>
            <w:r w:rsidRPr="00206CD2">
              <w:rPr>
                <w:color w:val="000000"/>
                <w:sz w:val="24"/>
              </w:rPr>
              <w:t xml:space="preserve">предметников к участию во </w:t>
            </w:r>
            <w:proofErr w:type="spellStart"/>
            <w:r w:rsidRPr="00206CD2">
              <w:rPr>
                <w:color w:val="000000"/>
                <w:sz w:val="24"/>
              </w:rPr>
              <w:t>внутриклассных</w:t>
            </w:r>
            <w:proofErr w:type="spellEnd"/>
            <w:r w:rsidRPr="00206CD2">
              <w:rPr>
                <w:color w:val="000000"/>
                <w:sz w:val="24"/>
              </w:rPr>
              <w:t xml:space="preserve"> делах, дающих педагогам возможность лучше узнать и понимать своих учеников, увидев их в иной, отличной </w:t>
            </w:r>
            <w:proofErr w:type="gramStart"/>
            <w:r w:rsidRPr="00206CD2">
              <w:rPr>
                <w:color w:val="000000"/>
                <w:sz w:val="24"/>
              </w:rPr>
              <w:t>от</w:t>
            </w:r>
            <w:proofErr w:type="gramEnd"/>
            <w:r w:rsidRPr="00206CD2">
              <w:rPr>
                <w:color w:val="000000"/>
                <w:sz w:val="24"/>
              </w:rPr>
              <w:t xml:space="preserve"> учебной, обстановке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t>Классные руководи</w:t>
            </w:r>
            <w:r>
              <w:rPr>
                <w:color w:val="000000"/>
                <w:sz w:val="24"/>
              </w:rPr>
              <w:t>тели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color w:val="000000"/>
                <w:sz w:val="24"/>
              </w:rPr>
            </w:pPr>
            <w:r w:rsidRPr="00206CD2">
              <w:rPr>
                <w:color w:val="000000"/>
                <w:sz w:val="24"/>
              </w:rPr>
              <w:t>Привлечение учителей к участию в родительских собраниях класса для объединения усилий в деле обучения и воспитания детей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rPr>
                <w:color w:val="000000"/>
                <w:sz w:val="24"/>
              </w:rPr>
            </w:pPr>
            <w:r w:rsidRPr="008E42A8">
              <w:rPr>
                <w:color w:val="000000"/>
                <w:sz w:val="24"/>
              </w:rPr>
              <w:t>Инициирование и поддержка исследовательской деятельности школьников</w:t>
            </w:r>
            <w:r w:rsidRPr="008E42A8">
              <w:rPr>
                <w:color w:val="000000"/>
                <w:sz w:val="24"/>
              </w:rPr>
              <w:tab/>
              <w:t xml:space="preserve">Реализация </w:t>
            </w:r>
            <w:proofErr w:type="gramStart"/>
            <w:r w:rsidRPr="008E42A8">
              <w:rPr>
                <w:color w:val="000000"/>
                <w:sz w:val="24"/>
              </w:rPr>
              <w:t>обучающимися</w:t>
            </w:r>
            <w:proofErr w:type="gramEnd"/>
            <w:r w:rsidRPr="008E42A8">
              <w:rPr>
                <w:color w:val="000000"/>
                <w:sz w:val="24"/>
              </w:rPr>
              <w:t xml:space="preserve"> индивидуальных и групповых исследовательских проектов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6C31D0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      постоянно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206CD2">
              <w:rPr>
                <w:rFonts w:eastAsia="Batang"/>
                <w:color w:val="000000"/>
                <w:sz w:val="24"/>
                <w:lang w:eastAsia="ru-RU"/>
              </w:rPr>
              <w:t>учителя-предметники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9949" w:type="dxa"/>
            <w:gridSpan w:val="4"/>
          </w:tcPr>
          <w:p w:rsidR="00C303D6" w:rsidRPr="008C469E" w:rsidRDefault="00C303D6" w:rsidP="008315C8">
            <w:pPr>
              <w:jc w:val="center"/>
              <w:rPr>
                <w:rFonts w:eastAsia="Batang"/>
                <w:b/>
                <w:color w:val="000000"/>
                <w:sz w:val="24"/>
                <w:lang w:eastAsia="ru-RU"/>
              </w:rPr>
            </w:pPr>
            <w:r w:rsidRPr="008C469E">
              <w:rPr>
                <w:rFonts w:eastAsia="Batang"/>
                <w:b/>
                <w:color w:val="000000"/>
                <w:sz w:val="24"/>
                <w:lang w:eastAsia="ru-RU"/>
              </w:rPr>
              <w:t>Модуль «</w:t>
            </w:r>
            <w:r>
              <w:rPr>
                <w:rFonts w:eastAsia="Batang"/>
                <w:b/>
                <w:color w:val="000000"/>
                <w:sz w:val="24"/>
                <w:lang w:eastAsia="ru-RU"/>
              </w:rPr>
              <w:t>Профориентация</w:t>
            </w:r>
            <w:r w:rsidRPr="008C469E">
              <w:rPr>
                <w:rFonts w:eastAsia="Batang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</w:tcPr>
          <w:p w:rsidR="00C303D6" w:rsidRPr="00C34F7B" w:rsidRDefault="00C303D6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 xml:space="preserve">Организация взаимодействия </w:t>
            </w:r>
            <w:proofErr w:type="gramStart"/>
            <w:r w:rsidRPr="00C34F7B">
              <w:rPr>
                <w:color w:val="000000"/>
                <w:sz w:val="24"/>
              </w:rPr>
              <w:t>с</w:t>
            </w:r>
            <w:proofErr w:type="gramEnd"/>
          </w:p>
          <w:p w:rsidR="00C303D6" w:rsidRPr="004D7919" w:rsidRDefault="00C303D6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>социальными партнѐрами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1-я неделя сентября</w:t>
            </w:r>
          </w:p>
        </w:tc>
        <w:tc>
          <w:tcPr>
            <w:cnfStyle w:val="000001000000"/>
            <w:tcW w:w="2861" w:type="dxa"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4D7919" w:rsidRDefault="00C303D6" w:rsidP="008315C8">
            <w:pPr>
              <w:rPr>
                <w:color w:val="000000"/>
                <w:sz w:val="24"/>
              </w:rPr>
            </w:pPr>
            <w:r w:rsidRPr="004D7919">
              <w:rPr>
                <w:color w:val="000000"/>
                <w:sz w:val="24"/>
              </w:rPr>
              <w:t xml:space="preserve">Портал </w:t>
            </w:r>
            <w:proofErr w:type="spellStart"/>
            <w:r w:rsidRPr="004D7919">
              <w:rPr>
                <w:color w:val="000000"/>
                <w:sz w:val="24"/>
              </w:rPr>
              <w:t>ПроеКТОриЯ</w:t>
            </w:r>
            <w:proofErr w:type="spellEnd"/>
            <w:r w:rsidRPr="004D7919">
              <w:rPr>
                <w:color w:val="000000"/>
                <w:sz w:val="24"/>
              </w:rPr>
              <w:t xml:space="preserve"> Уроки финансовой грамотности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5D58E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 отдельному графику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8E42A8" w:rsidRDefault="00C303D6" w:rsidP="008315C8">
            <w:pPr>
              <w:rPr>
                <w:color w:val="000000"/>
                <w:sz w:val="24"/>
              </w:rPr>
            </w:pPr>
            <w:r w:rsidRPr="004D7919">
              <w:rPr>
                <w:color w:val="000000"/>
                <w:sz w:val="24"/>
              </w:rPr>
              <w:t xml:space="preserve">Коррупция и права человека 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5D58E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 w:rsidRPr="004D7919">
              <w:rPr>
                <w:color w:val="000000"/>
                <w:sz w:val="24"/>
              </w:rPr>
              <w:t>декабрь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C34F7B" w:rsidRDefault="00C303D6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 xml:space="preserve">Экскурсии на предприятия, в учебные заведения 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5D58E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proofErr w:type="spellStart"/>
            <w:r w:rsidRPr="00C34F7B">
              <w:rPr>
                <w:color w:val="000000"/>
                <w:sz w:val="24"/>
              </w:rPr>
              <w:t>Поотдельномуплану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8E42A8" w:rsidRDefault="00C303D6" w:rsidP="008315C8">
            <w:pPr>
              <w:rPr>
                <w:color w:val="000000"/>
                <w:sz w:val="24"/>
              </w:rPr>
            </w:pPr>
            <w:r w:rsidRPr="00C34F7B">
              <w:rPr>
                <w:color w:val="000000"/>
                <w:sz w:val="24"/>
              </w:rPr>
              <w:t>Фестиваль профессий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5D58E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8E42A8" w:rsidRDefault="00C303D6" w:rsidP="008315C8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Встречи с представителями СПО</w:t>
            </w:r>
            <w:proofErr w:type="gramStart"/>
            <w:r>
              <w:rPr>
                <w:color w:val="000000"/>
                <w:sz w:val="24"/>
              </w:rPr>
              <w:t>,В</w:t>
            </w:r>
            <w:proofErr w:type="gramEnd"/>
            <w:r>
              <w:rPr>
                <w:color w:val="000000"/>
                <w:sz w:val="24"/>
              </w:rPr>
              <w:t>ПО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5D58E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rPr>
                <w:rFonts w:eastAsia="Batang"/>
                <w:color w:val="000000"/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C303D6" w:rsidRPr="007643CF" w:rsidTr="008315C8">
        <w:tc>
          <w:tcPr>
            <w:cnfStyle w:val="000010000000"/>
            <w:tcW w:w="9949" w:type="dxa"/>
            <w:gridSpan w:val="4"/>
          </w:tcPr>
          <w:p w:rsidR="00C303D6" w:rsidRPr="006C31D0" w:rsidRDefault="00C303D6" w:rsidP="008315C8">
            <w:pPr>
              <w:jc w:val="center"/>
              <w:rPr>
                <w:rFonts w:eastAsia="Batang"/>
                <w:color w:val="000000"/>
                <w:sz w:val="24"/>
                <w:lang w:eastAsia="ru-RU"/>
              </w:rPr>
            </w:pPr>
            <w:bookmarkStart w:id="0" w:name="_GoBack"/>
            <w:bookmarkEnd w:id="0"/>
            <w:r>
              <w:rPr>
                <w:rFonts w:eastAsia="№Е"/>
                <w:b/>
                <w:color w:val="000000"/>
                <w:sz w:val="24"/>
                <w:lang w:eastAsia="ru-RU"/>
              </w:rPr>
              <w:t>Модуль «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Ключевые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 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общешкольные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 </w:t>
            </w:r>
            <w:r w:rsidRPr="00206CD2">
              <w:rPr>
                <w:rFonts w:eastAsia="№Е"/>
                <w:b/>
                <w:color w:val="000000"/>
                <w:sz w:val="24"/>
                <w:lang w:eastAsia="ru-RU"/>
              </w:rPr>
              <w:t>дела</w:t>
            </w:r>
            <w:r>
              <w:rPr>
                <w:rFonts w:eastAsia="№Е"/>
                <w:b/>
                <w:color w:val="000000"/>
                <w:sz w:val="24"/>
                <w:lang w:eastAsia="ru-RU"/>
              </w:rPr>
              <w:t>»</w:t>
            </w:r>
          </w:p>
        </w:tc>
      </w:tr>
      <w:tr w:rsidR="00C303D6" w:rsidRPr="007643CF" w:rsidTr="008315C8">
        <w:trPr>
          <w:cnfStyle w:val="000000100000"/>
        </w:trPr>
        <w:tc>
          <w:tcPr>
            <w:cnfStyle w:val="000010000000"/>
            <w:tcW w:w="9949" w:type="dxa"/>
            <w:gridSpan w:val="4"/>
          </w:tcPr>
          <w:p w:rsidR="00C303D6" w:rsidRDefault="00C303D6" w:rsidP="008315C8">
            <w:pPr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8E42A8">
              <w:rPr>
                <w:rFonts w:eastAsia="№Е"/>
                <w:b/>
                <w:color w:val="000000"/>
                <w:lang w:eastAsia="ru-RU"/>
              </w:rPr>
              <w:t>ЕДИНЫЕ КЛАССНЫЕ ЧАСЫ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</w:t>
            </w:r>
            <w:r>
              <w:rPr>
                <w:sz w:val="24"/>
                <w:lang w:eastAsia="ru-RU"/>
              </w:rPr>
              <w:t xml:space="preserve"> ко Дню борьбы с терроризмом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3 сентября</w:t>
            </w:r>
          </w:p>
        </w:tc>
        <w:tc>
          <w:tcPr>
            <w:cnfStyle w:val="000001000000"/>
            <w:tcW w:w="2861" w:type="dxa"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Единый классный час </w:t>
            </w:r>
            <w:r w:rsidRPr="008E42A8">
              <w:rPr>
                <w:sz w:val="24"/>
                <w:lang w:eastAsia="ru-RU"/>
              </w:rPr>
              <w:lastRenderedPageBreak/>
              <w:t>«Международный день грамотности»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8 сентября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lastRenderedPageBreak/>
              <w:t>Единый классный час «День гражданской обороны»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4 октября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Заместитель директора по </w:t>
            </w:r>
            <w:r>
              <w:rPr>
                <w:sz w:val="24"/>
                <w:lang w:eastAsia="ru-RU"/>
              </w:rPr>
              <w:t>ВР</w:t>
            </w:r>
            <w:r w:rsidRPr="008E42A8">
              <w:rPr>
                <w:sz w:val="24"/>
                <w:lang w:eastAsia="ru-RU"/>
              </w:rPr>
              <w:t>, 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Всероссийский урок безопасности в сети Интернет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Октябрь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народного единства»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4 ноября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доброты»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13 ноября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ребенка»</w:t>
            </w:r>
          </w:p>
        </w:tc>
        <w:tc>
          <w:tcPr>
            <w:cnfStyle w:val="000001000000"/>
            <w:tcW w:w="1163" w:type="dxa"/>
            <w:hideMark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20 ноября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домашних животных»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30 ноября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«Международный день инвалидов»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3 декабря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Героев Отечества»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9 декабря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Конституции РФ»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12 декабря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 xml:space="preserve"> урок «Международный день памяти жертв Холокоста»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 января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руководитель школьного музея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Единые </w:t>
            </w:r>
            <w:r w:rsidRPr="008E42A8">
              <w:rPr>
                <w:sz w:val="24"/>
                <w:lang w:eastAsia="ru-RU"/>
              </w:rPr>
              <w:t xml:space="preserve"> уроки «Непокоренный Ленинград»</w:t>
            </w:r>
          </w:p>
        </w:tc>
        <w:tc>
          <w:tcPr>
            <w:cnfStyle w:val="000001000000"/>
            <w:tcW w:w="1163" w:type="dxa"/>
            <w:hideMark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27 января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</w:t>
            </w:r>
            <w:r>
              <w:rPr>
                <w:sz w:val="24"/>
                <w:lang w:eastAsia="ru-RU"/>
              </w:rPr>
              <w:t xml:space="preserve">ные </w:t>
            </w:r>
            <w:proofErr w:type="spellStart"/>
            <w:r>
              <w:rPr>
                <w:sz w:val="24"/>
                <w:lang w:eastAsia="ru-RU"/>
              </w:rPr>
              <w:t>руковожители</w:t>
            </w:r>
            <w:proofErr w:type="spellEnd"/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 xml:space="preserve"> урок «День разгрома советскими войсками немецко-фашистских вой</w:t>
            </w:r>
            <w:proofErr w:type="gramStart"/>
            <w:r w:rsidRPr="008E42A8">
              <w:rPr>
                <w:sz w:val="24"/>
                <w:lang w:eastAsia="ru-RU"/>
              </w:rPr>
              <w:t>ск в Ст</w:t>
            </w:r>
            <w:proofErr w:type="gramEnd"/>
            <w:r w:rsidRPr="008E42A8">
              <w:rPr>
                <w:sz w:val="24"/>
                <w:lang w:eastAsia="ru-RU"/>
              </w:rPr>
              <w:t>алинградской битве»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 февраля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российской науки»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8 февраля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A06B8D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памяти о россиянах, исполнявших служебный долг за пределами Отечества»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15 февраля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Классные руководители, 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«Международный день родного языка»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21 февраля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Всероссийская неделя детской и юношеской книги, музыки, библиотечные литературно-музыкальные уроки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25-30 марта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заведующая библиотекой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«Всемирный День здоровья»</w:t>
            </w:r>
          </w:p>
        </w:tc>
        <w:tc>
          <w:tcPr>
            <w:cnfStyle w:val="000001000000"/>
            <w:tcW w:w="1163" w:type="dxa"/>
            <w:hideMark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7 апреля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школьный врач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Единый классный час «День космонавтики»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12 апреля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8E42A8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Единый классный час, посвященный памяти трагедии на Чернобыльской </w:t>
            </w:r>
            <w:r w:rsidRPr="008E42A8">
              <w:rPr>
                <w:sz w:val="24"/>
                <w:lang w:eastAsia="ru-RU"/>
              </w:rPr>
              <w:lastRenderedPageBreak/>
              <w:t>АЭС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25 апреля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A06B8D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Единый </w:t>
            </w:r>
            <w:r w:rsidRPr="008E42A8">
              <w:rPr>
                <w:sz w:val="24"/>
                <w:lang w:eastAsia="ru-RU"/>
              </w:rPr>
              <w:t>урок «День Победы»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7 мая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 xml:space="preserve">Классные руководители, </w:t>
            </w:r>
          </w:p>
        </w:tc>
      </w:tr>
      <w:tr w:rsidR="00C303D6" w:rsidRPr="008E42A8" w:rsidTr="008315C8">
        <w:tc>
          <w:tcPr>
            <w:cnfStyle w:val="000010000000"/>
            <w:tcW w:w="9949" w:type="dxa"/>
            <w:gridSpan w:val="4"/>
            <w:hideMark/>
          </w:tcPr>
          <w:p w:rsidR="00C303D6" w:rsidRPr="008E42A8" w:rsidRDefault="00C303D6" w:rsidP="008315C8">
            <w:pPr>
              <w:rPr>
                <w:sz w:val="24"/>
                <w:lang w:eastAsia="ru-RU"/>
              </w:rPr>
            </w:pPr>
            <w:r w:rsidRPr="001541DD">
              <w:rPr>
                <w:b/>
                <w:bCs/>
                <w:sz w:val="24"/>
                <w:lang w:eastAsia="ru-RU"/>
              </w:rPr>
              <w:t>На индивидуальном уровне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Вовлечениекаждого</w:t>
            </w:r>
            <w:proofErr w:type="spellEnd"/>
            <w:r w:rsidRPr="008E42A8">
              <w:rPr>
                <w:sz w:val="24"/>
                <w:lang w:eastAsia="ru-RU"/>
              </w:rPr>
              <w:t xml:space="preserve"> </w:t>
            </w:r>
            <w:proofErr w:type="spellStart"/>
            <w:r w:rsidRPr="008E42A8">
              <w:rPr>
                <w:sz w:val="24"/>
                <w:lang w:eastAsia="ru-RU"/>
              </w:rPr>
              <w:t>ребенкав</w:t>
            </w:r>
            <w:proofErr w:type="spellEnd"/>
            <w:r w:rsidRPr="008E42A8">
              <w:rPr>
                <w:sz w:val="24"/>
                <w:lang w:eastAsia="ru-RU"/>
              </w:rPr>
              <w:t xml:space="preserve"> ключевые дела школы</w:t>
            </w:r>
          </w:p>
        </w:tc>
        <w:tc>
          <w:tcPr>
            <w:cnfStyle w:val="000001000000"/>
            <w:tcW w:w="1163" w:type="dxa"/>
            <w:hideMark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Индивидуальная  помощь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303D6" w:rsidRPr="008E42A8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Наблюдениеза</w:t>
            </w:r>
            <w:proofErr w:type="spellEnd"/>
            <w:r w:rsidRPr="008E42A8">
              <w:rPr>
                <w:sz w:val="24"/>
                <w:lang w:eastAsia="ru-RU"/>
              </w:rPr>
              <w:t xml:space="preserve"> поведением ребенка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proofErr w:type="spellStart"/>
            <w:r w:rsidRPr="008E42A8">
              <w:rPr>
                <w:sz w:val="24"/>
                <w:lang w:eastAsia="ru-RU"/>
              </w:rPr>
              <w:t>Коррекцияповедения</w:t>
            </w:r>
            <w:proofErr w:type="spellEnd"/>
            <w:r w:rsidRPr="008E42A8">
              <w:rPr>
                <w:sz w:val="24"/>
                <w:lang w:eastAsia="ru-RU"/>
              </w:rPr>
              <w:t xml:space="preserve"> ребенка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Постоянно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Советы профилактики</w:t>
            </w:r>
          </w:p>
        </w:tc>
        <w:tc>
          <w:tcPr>
            <w:cnfStyle w:val="000001000000"/>
            <w:tcW w:w="1163" w:type="dxa"/>
            <w:hideMark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Один раз в месяц</w:t>
            </w:r>
          </w:p>
        </w:tc>
        <w:tc>
          <w:tcPr>
            <w:cnfStyle w:val="000001000000"/>
            <w:tcW w:w="2861" w:type="dxa"/>
            <w:hideMark/>
          </w:tcPr>
          <w:p w:rsidR="00C303D6" w:rsidRPr="008E42A8" w:rsidRDefault="00C303D6" w:rsidP="008315C8">
            <w:pPr>
              <w:jc w:val="center"/>
              <w:rPr>
                <w:sz w:val="24"/>
                <w:lang w:eastAsia="ru-RU"/>
              </w:rPr>
            </w:pPr>
            <w:r w:rsidRPr="008E42A8">
              <w:rPr>
                <w:sz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C303D6" w:rsidRPr="004011CA" w:rsidTr="008315C8">
        <w:tc>
          <w:tcPr>
            <w:cnfStyle w:val="000010000000"/>
            <w:tcW w:w="9949" w:type="dxa"/>
            <w:gridSpan w:val="4"/>
          </w:tcPr>
          <w:p w:rsidR="00C303D6" w:rsidRPr="001541DD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  <w:lang w:val="ru-RU"/>
              </w:rPr>
            </w:pPr>
            <w:r w:rsidRPr="001541DD">
              <w:rPr>
                <w:rFonts w:ascii="Times New Roman"/>
                <w:b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0B114C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«И город был в слезах по сыновьям своим погибшим…». Единые Уроки </w:t>
            </w:r>
            <w:proofErr w:type="spell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Мужества</w:t>
            </w:r>
            <w:proofErr w:type="gram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,п</w:t>
            </w:r>
            <w:proofErr w:type="gramEnd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освящённые</w:t>
            </w:r>
            <w:proofErr w:type="spellEnd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годовщине трагических событий в Нальчике 13 октября 2005 года …» </w:t>
            </w:r>
            <w:r w:rsidRPr="00EB37BC">
              <w:rPr>
                <w:rFonts w:ascii="Times New Roman"/>
                <w:color w:val="000000"/>
                <w:sz w:val="24"/>
                <w:szCs w:val="24"/>
              </w:rPr>
              <w:t xml:space="preserve">(13 </w:t>
            </w:r>
            <w:proofErr w:type="spellStart"/>
            <w:r w:rsidRPr="00EB37BC">
              <w:rPr>
                <w:rFonts w:ascii="Times New Roman"/>
                <w:color w:val="000000"/>
                <w:sz w:val="24"/>
                <w:szCs w:val="24"/>
              </w:rPr>
              <w:t>октября</w:t>
            </w:r>
            <w:proofErr w:type="spellEnd"/>
            <w:r w:rsidRPr="00EB37BC">
              <w:rPr>
                <w:rFonts w:asci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Arial" w:eastAsia="№Е" w:hAnsi="Arial" w:cs="Arial"/>
                <w:color w:val="000000"/>
                <w:sz w:val="27"/>
                <w:szCs w:val="27"/>
                <w:shd w:val="clear" w:color="auto" w:fill="FFFFFF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Фестиваль творческих работ, приуроченный ко Дню городов. «Давайте знакомиться…»</w:t>
            </w:r>
          </w:p>
          <w:p w:rsidR="00C303D6" w:rsidRPr="000B114C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31 октября —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206CD2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Всемирный день городов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 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(Отмечается по решению </w:t>
            </w:r>
            <w:r w:rsidRPr="000B114C">
              <w:rPr>
                <w:rFonts w:ascii="Times New Roman"/>
                <w:color w:val="000000"/>
                <w:sz w:val="24"/>
                <w:szCs w:val="24"/>
              </w:rPr>
              <w:t>ООН с 2014 г.)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76162D" w:rsidRDefault="00C303D6" w:rsidP="008315C8">
            <w:pPr>
              <w:pStyle w:val="a3"/>
              <w:rPr>
                <w:rFonts w:asci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/>
                <w:b/>
                <w:color w:val="000000"/>
                <w:sz w:val="28"/>
                <w:szCs w:val="24"/>
              </w:rPr>
              <w:t>НОЯБРЬ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Внеклассные мероприятия, приуроченные ко Дню Единства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04.11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«Путешествие в страну Энергосбережения», «С уважением к энергосбережению», «Вторая жизнь бытовых отходов», «Путешествие в мир бережливости», «Будем </w:t>
            </w:r>
            <w:proofErr w:type="gram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экономить</w:t>
            </w:r>
            <w:proofErr w:type="gramEnd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и беречь», «Вместе ярче», «Простые решения для энергосбережения» (11 ноября – Международный день энергосбережения)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Ко Дню Матери</w:t>
            </w:r>
          </w:p>
          <w:p w:rsidR="00C303D6" w:rsidRPr="001541DD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«От чистого сердца простыми словами», «Загляните в мамины глаза», «Путешествие в детство родителей», «Мамина улыбка», «Профессии наших мам», «Свет материнской любви». </w:t>
            </w:r>
            <w:r w:rsidRPr="001541DD">
              <w:rPr>
                <w:rFonts w:ascii="Times New Roman"/>
                <w:color w:val="000000"/>
                <w:sz w:val="24"/>
                <w:szCs w:val="24"/>
                <w:lang w:val="ru-RU"/>
              </w:rPr>
              <w:t>Последнее воскресенье ноября – День матери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пионерские активы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«День здоровья» - спортивные игры.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 xml:space="preserve">Городской этап Всероссийской акции </w:t>
            </w:r>
            <w:r w:rsidRPr="00206CD2">
              <w:rPr>
                <w:rFonts w:ascii="Times New Roman"/>
                <w:sz w:val="24"/>
                <w:szCs w:val="24"/>
                <w:lang w:val="ru-RU"/>
              </w:rPr>
              <w:lastRenderedPageBreak/>
              <w:t>«Я выбираю спорт как альтернативу пагубным привычкам»</w:t>
            </w:r>
            <w:proofErr w:type="gramStart"/>
            <w:r w:rsidRPr="00206CD2">
              <w:rPr>
                <w:rFonts w:ascii="Times New Roman"/>
                <w:sz w:val="24"/>
                <w:szCs w:val="24"/>
                <w:lang w:val="ru-RU"/>
              </w:rPr>
              <w:t>.«</w:t>
            </w:r>
            <w:proofErr w:type="gramEnd"/>
            <w:r w:rsidRPr="00206CD2">
              <w:rPr>
                <w:rFonts w:ascii="Times New Roman"/>
                <w:sz w:val="24"/>
                <w:szCs w:val="24"/>
                <w:lang w:val="ru-RU"/>
              </w:rPr>
              <w:t>Наше здоровье – наша жизнь», «Мы против табака», «Здоровое поколение», «О, спорт – жизнь», «Сигаретный дым», «Жить – здорово!», «Здоровая нация – здоровая страна» В рамках акции «Спорт как альтернатива пагубным привычкам!»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поплану</w:t>
            </w:r>
            <w:proofErr w:type="spellEnd"/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 Д/О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Соц. педагог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учителя физкультуры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Классные руководители</w:t>
            </w:r>
          </w:p>
        </w:tc>
      </w:tr>
      <w:tr w:rsidR="00C303D6" w:rsidRPr="00206CD2" w:rsidTr="008315C8">
        <w:tc>
          <w:tcPr>
            <w:cnfStyle w:val="000010000000"/>
            <w:tcW w:w="9949" w:type="dxa"/>
            <w:gridSpan w:val="4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  <w:r w:rsidRPr="00092E06">
              <w:rPr>
                <w:b/>
                <w:color w:val="000000"/>
                <w:sz w:val="24"/>
              </w:rPr>
              <w:lastRenderedPageBreak/>
              <w:t>ДЕКАБРЬ</w:t>
            </w: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Информационные часы «России верные сыны»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Городской конкурс «Отчизны верные сыны», посвященный Дню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ГероевОтечества</w:t>
            </w:r>
            <w:proofErr w:type="spellEnd"/>
            <w:r w:rsidRPr="00A669E5">
              <w:rPr>
                <w:rFonts w:ascii="Times New Roman"/>
                <w:color w:val="000000"/>
                <w:sz w:val="24"/>
                <w:szCs w:val="24"/>
              </w:rPr>
              <w:t>.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Декада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ДеньгероевРоссии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>»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мужества «Героические страницы нашей истории».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Мероприятия, посвященные Дню памяти неизвестного  солдата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«Герои Отечества»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День Героев Отечества. Совместный урок с юношеской библиотекой им. К. </w:t>
            </w:r>
            <w:proofErr w:type="spell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Мечиева</w:t>
            </w:r>
            <w:proofErr w:type="spellEnd"/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Проведение круглого стола и   тему: «Герои </w:t>
            </w:r>
            <w:r w:rsidRPr="00EB37BC">
              <w:rPr>
                <w:rFonts w:ascii="Times New Roman"/>
                <w:color w:val="000000"/>
                <w:sz w:val="24"/>
                <w:szCs w:val="24"/>
              </w:rPr>
              <w:t>XXI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века. Кто они?»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Организация экскурсий учащихся  в школьный музей. Экспозиции «Герои живут рядом»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Единый классный час «Города-герои»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7.12.-11.12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Новогодниемероприятия</w:t>
            </w:r>
            <w:proofErr w:type="spellEnd"/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графиком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303D6" w:rsidRPr="00206CD2" w:rsidTr="008315C8">
        <w:tc>
          <w:tcPr>
            <w:cnfStyle w:val="000010000000"/>
            <w:tcW w:w="9949" w:type="dxa"/>
            <w:gridSpan w:val="4"/>
          </w:tcPr>
          <w:p w:rsidR="00C303D6" w:rsidRPr="002040DA" w:rsidRDefault="00C303D6" w:rsidP="008315C8">
            <w:pPr>
              <w:rPr>
                <w:color w:val="000000"/>
                <w:sz w:val="24"/>
              </w:rPr>
            </w:pPr>
            <w:r w:rsidRPr="002040DA">
              <w:rPr>
                <w:b/>
                <w:color w:val="000000"/>
                <w:sz w:val="24"/>
              </w:rPr>
              <w:t>ЯНВАРЬ</w:t>
            </w:r>
          </w:p>
        </w:tc>
      </w:tr>
      <w:tr w:rsidR="00C303D6" w:rsidRPr="00A06B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Месячник «Музей и дети»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Акция «</w:t>
            </w:r>
            <w:proofErr w:type="spellStart"/>
            <w:proofErr w:type="gramStart"/>
            <w:r w:rsidRPr="00206CD2">
              <w:rPr>
                <w:rFonts w:ascii="Times New Roman"/>
                <w:sz w:val="24"/>
                <w:szCs w:val="24"/>
                <w:lang w:val="ru-RU"/>
              </w:rPr>
              <w:t>Дети-детям</w:t>
            </w:r>
            <w:proofErr w:type="spellEnd"/>
            <w:proofErr w:type="gramEnd"/>
            <w:r w:rsidRPr="00206CD2">
              <w:rPr>
                <w:rFonts w:ascii="Times New Roman"/>
                <w:sz w:val="24"/>
                <w:szCs w:val="24"/>
                <w:lang w:val="ru-RU"/>
              </w:rPr>
              <w:t>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Неделя талантов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Подготовка экспозиций для школьного музея.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2040DA">
              <w:rPr>
                <w:rFonts w:ascii="Times New Roman"/>
                <w:sz w:val="24"/>
                <w:szCs w:val="24"/>
              </w:rPr>
              <w:t>Экскурсии</w:t>
            </w:r>
            <w:proofErr w:type="spellEnd"/>
            <w:r w:rsidRPr="002040DA">
              <w:rPr>
                <w:rFonts w:ascii="Times New Roman"/>
                <w:sz w:val="24"/>
                <w:szCs w:val="24"/>
              </w:rPr>
              <w:t xml:space="preserve"> в </w:t>
            </w:r>
            <w:proofErr w:type="spellStart"/>
            <w:r w:rsidRPr="002040DA">
              <w:rPr>
                <w:rFonts w:ascii="Times New Roman"/>
                <w:sz w:val="24"/>
                <w:szCs w:val="24"/>
              </w:rPr>
              <w:t>школьныймузей</w:t>
            </w:r>
            <w:proofErr w:type="spellEnd"/>
            <w:r w:rsidRPr="002040DA">
              <w:rPr>
                <w:rFonts w:ascii="Times New Roman"/>
                <w:sz w:val="24"/>
                <w:szCs w:val="24"/>
              </w:rPr>
              <w:t xml:space="preserve">.  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2040DA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40DA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науки. Научно-практическая конференция «АГОН»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приказомруководителя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Заместители директора  по УВР и ВР</w:t>
            </w:r>
          </w:p>
        </w:tc>
      </w:tr>
      <w:tr w:rsidR="00C303D6" w:rsidRPr="00206CD2" w:rsidTr="00C303D6">
        <w:trPr>
          <w:cnfStyle w:val="000000100000"/>
          <w:trHeight w:val="422"/>
        </w:trPr>
        <w:tc>
          <w:tcPr>
            <w:cnfStyle w:val="000010000000"/>
            <w:tcW w:w="4100" w:type="dxa"/>
          </w:tcPr>
          <w:p w:rsidR="00C303D6" w:rsidRPr="00A4452C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206CD2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Выставка книг «Воинской доблести, славе и чести посвящается…»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рисунков «Мое Отечество» 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Афганца «Афганистан болит в моей душе»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Педагог-библиотекарь Классные руководители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Учитель </w:t>
            </w:r>
            <w:proofErr w:type="gramStart"/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C303D6" w:rsidRPr="00E40AF9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E40AF9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40AF9">
              <w:rPr>
                <w:rFonts w:ascii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Школьные спортивные соревнования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/>
                <w:color w:val="000000"/>
                <w:sz w:val="24"/>
                <w:szCs w:val="24"/>
              </w:rPr>
              <w:t>отдельномуграфику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Учителяфизкультуры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303D6" w:rsidRPr="00A06B8D" w:rsidTr="008315C8">
        <w:tc>
          <w:tcPr>
            <w:cnfStyle w:val="000010000000"/>
            <w:tcW w:w="4100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Городскойконкурспатриотическойпесни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8C00EB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A4452C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МАРТ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A06B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праздничных плакатов, посвященных Международному женскому дню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рисунков «Милым и дорогим!»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06.03.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детской книги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«Читаем и рисуем»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Книжная выставка «Добрый мир любимых книг»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Акция «Книге – новую жизнь!»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Игра – путешествие «По страницам любимых журналов»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Викторина «По страницам любимых сказок»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19.03.-24.03</w:t>
            </w:r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Классныеруководители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Педагог-библиотекарь</w:t>
            </w:r>
            <w:proofErr w:type="spellEnd"/>
          </w:p>
        </w:tc>
      </w:tr>
      <w:tr w:rsidR="00C303D6" w:rsidRPr="00A06B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Декада воспитательной работы 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Неделя представления лучших исследовательских  и проектных работ «Моя любимая школа»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ab/>
              <w:t>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самоуправления.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Уроки нравственного воспитания.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15.03.-20.03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 руководители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ШУС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A4452C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АПРЕЛЬ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A4452C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206CD2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 xml:space="preserve">Всемирный день здоровья 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ДЕНЬ ЗДОРОВЬЯ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1541DD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07.04.</w:t>
            </w: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безопасности дорожного движения.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Тематические классные часы по ПДД: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bCs/>
                <w:color w:val="000000"/>
                <w:sz w:val="24"/>
                <w:szCs w:val="24"/>
                <w:lang w:val="ru-RU"/>
              </w:rPr>
              <w:t>«Правила дорожные знай и выполняй», «Улица и мы».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C303D6" w:rsidRPr="00206CD2" w:rsidTr="008315C8">
        <w:tc>
          <w:tcPr>
            <w:cnfStyle w:val="000010000000"/>
            <w:tcW w:w="4100" w:type="dxa"/>
          </w:tcPr>
          <w:p w:rsidR="00C303D6" w:rsidRPr="00A4452C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A4452C">
              <w:rPr>
                <w:rFonts w:ascii="Times New Roman"/>
                <w:b/>
                <w:color w:val="000000"/>
                <w:sz w:val="24"/>
                <w:szCs w:val="24"/>
              </w:rPr>
              <w:t>МАЙ</w:t>
            </w: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52568D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Патриотическая акция «Никто не забыт, ничто не забыто!»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cnfStyle w:val="000001000000"/>
            <w:tcW w:w="1163" w:type="dxa"/>
          </w:tcPr>
          <w:p w:rsidR="00C303D6" w:rsidRPr="00F33F48" w:rsidRDefault="00C303D6" w:rsidP="008315C8">
            <w:pP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F33F48"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/>
                <w:bCs/>
                <w:color w:val="000000"/>
                <w:sz w:val="24"/>
                <w:szCs w:val="24"/>
                <w:lang w:eastAsia="ar-SA"/>
              </w:rPr>
              <w:t>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 w:rsidRPr="00A669E5">
              <w:rPr>
                <w:rFonts w:asci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669E5">
              <w:rPr>
                <w:rFonts w:ascii="Times New Roman"/>
                <w:color w:val="000000"/>
                <w:sz w:val="24"/>
                <w:szCs w:val="24"/>
              </w:rPr>
              <w:t>течениемесяца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  <w:p w:rsidR="00C303D6" w:rsidRPr="004011CA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52568D" w:rsidTr="008315C8">
        <w:tc>
          <w:tcPr>
            <w:cnfStyle w:val="000010000000"/>
            <w:tcW w:w="4100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Месячник воинской славы России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Вахта памяти у памятника «Скорбящая Мать»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Участие в Республиканском автопробеге по местам боевой славы.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семьи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Конкурс на лучшую  эк</w:t>
            </w: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спозицию для школьного музея: «</w:t>
            </w: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История школы»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Последний звонок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Праздник, посвящённый окончанию учебного года и Дню защиты детей</w:t>
            </w:r>
          </w:p>
        </w:tc>
        <w:tc>
          <w:tcPr>
            <w:cnfStyle w:val="000001000000"/>
            <w:tcW w:w="1163" w:type="dxa"/>
          </w:tcPr>
          <w:p w:rsidR="00C303D6" w:rsidRDefault="00C303D6" w:rsidP="008315C8">
            <w:pPr>
              <w:ind w:right="-1"/>
              <w:jc w:val="center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10-11</w:t>
            </w: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  <w:szCs w:val="24"/>
              </w:rPr>
              <w:t>Поотдельномуграфику</w:t>
            </w:r>
            <w:proofErr w:type="spellEnd"/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303D6" w:rsidRPr="00206CD2" w:rsidTr="008315C8">
        <w:trPr>
          <w:cnfStyle w:val="000000100000"/>
        </w:trPr>
        <w:tc>
          <w:tcPr>
            <w:cnfStyle w:val="000010000000"/>
            <w:tcW w:w="4100" w:type="dxa"/>
          </w:tcPr>
          <w:p w:rsidR="00C303D6" w:rsidRPr="001616D4" w:rsidRDefault="00C303D6" w:rsidP="008315C8">
            <w:pPr>
              <w:pStyle w:val="a3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1616D4">
              <w:rPr>
                <w:rFonts w:ascii="Times New Roman"/>
                <w:b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cnfStyle w:val="000001000000"/>
            <w:tcW w:w="1163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10000000"/>
            <w:tcW w:w="1825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  <w:tc>
          <w:tcPr>
            <w:cnfStyle w:val="000001000000"/>
            <w:tcW w:w="2861" w:type="dxa"/>
          </w:tcPr>
          <w:p w:rsidR="00C303D6" w:rsidRPr="00A669E5" w:rsidRDefault="00C303D6" w:rsidP="008315C8">
            <w:pPr>
              <w:rPr>
                <w:color w:val="000000"/>
                <w:sz w:val="24"/>
              </w:rPr>
            </w:pPr>
          </w:p>
        </w:tc>
      </w:tr>
      <w:tr w:rsidR="00C303D6" w:rsidRPr="00206CD2" w:rsidTr="008315C8">
        <w:tc>
          <w:tcPr>
            <w:cnfStyle w:val="000010000000"/>
            <w:tcW w:w="4100" w:type="dxa"/>
          </w:tcPr>
          <w:p w:rsidR="00C303D6" w:rsidRPr="00A669E5" w:rsidRDefault="00C303D6" w:rsidP="008315C8">
            <w:pPr>
              <w:pStyle w:val="a3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  <w:lang w:val="ru-RU"/>
              </w:rPr>
              <w:t>День Защиты детей</w:t>
            </w:r>
          </w:p>
        </w:tc>
        <w:tc>
          <w:tcPr>
            <w:cnfStyle w:val="000001000000"/>
            <w:tcW w:w="1163" w:type="dxa"/>
          </w:tcPr>
          <w:p w:rsidR="00C303D6" w:rsidRPr="008C00EB" w:rsidRDefault="00C303D6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10-11</w:t>
            </w:r>
          </w:p>
        </w:tc>
        <w:tc>
          <w:tcPr>
            <w:cnfStyle w:val="000010000000"/>
            <w:tcW w:w="1825" w:type="dxa"/>
          </w:tcPr>
          <w:p w:rsidR="00C303D6" w:rsidRPr="008C00EB" w:rsidRDefault="00C303D6" w:rsidP="008315C8">
            <w:pPr>
              <w:pStyle w:val="a3"/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/>
                <w:bCs/>
                <w:color w:val="000000"/>
                <w:sz w:val="24"/>
                <w:szCs w:val="24"/>
                <w:lang w:val="ru-RU" w:eastAsia="ar-SA"/>
              </w:rPr>
              <w:t>1 июня</w:t>
            </w:r>
          </w:p>
        </w:tc>
        <w:tc>
          <w:tcPr>
            <w:cnfStyle w:val="000001000000"/>
            <w:tcW w:w="2861" w:type="dxa"/>
          </w:tcPr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Заместитель директора по ВР</w:t>
            </w:r>
          </w:p>
          <w:p w:rsidR="00C303D6" w:rsidRPr="00206CD2" w:rsidRDefault="00C303D6" w:rsidP="008315C8">
            <w:pPr>
              <w:pStyle w:val="a3"/>
              <w:rPr>
                <w:rFonts w:ascii="Times New Roman"/>
                <w:sz w:val="24"/>
                <w:szCs w:val="24"/>
                <w:lang w:val="ru-RU"/>
              </w:rPr>
            </w:pPr>
            <w:r w:rsidRPr="00206CD2">
              <w:rPr>
                <w:rFonts w:ascii="Times New Roman"/>
                <w:sz w:val="24"/>
                <w:szCs w:val="24"/>
                <w:lang w:val="ru-RU"/>
              </w:rPr>
              <w:t>Социальный педагог</w:t>
            </w:r>
          </w:p>
          <w:p w:rsidR="00C303D6" w:rsidRPr="001616D4" w:rsidRDefault="00C303D6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  <w:proofErr w:type="spellStart"/>
            <w:r w:rsidRPr="001616D4">
              <w:rPr>
                <w:rFonts w:ascii="Times New Roman"/>
                <w:sz w:val="24"/>
                <w:szCs w:val="24"/>
              </w:rPr>
              <w:t>классныеруководители</w:t>
            </w:r>
            <w:proofErr w:type="spellEnd"/>
          </w:p>
          <w:p w:rsidR="00C303D6" w:rsidRPr="00A669E5" w:rsidRDefault="00C303D6" w:rsidP="008315C8">
            <w:pPr>
              <w:pStyle w:val="a3"/>
              <w:rPr>
                <w:rFonts w:ascii="Times New Roman"/>
                <w:sz w:val="24"/>
                <w:szCs w:val="24"/>
              </w:rPr>
            </w:pPr>
          </w:p>
        </w:tc>
      </w:tr>
    </w:tbl>
    <w:p w:rsidR="00C303D6" w:rsidRDefault="00C303D6" w:rsidP="00C303D6">
      <w:pPr>
        <w:adjustRightInd w:val="0"/>
        <w:ind w:right="-1" w:firstLine="709"/>
        <w:rPr>
          <w:sz w:val="28"/>
          <w:szCs w:val="28"/>
        </w:rPr>
      </w:pPr>
    </w:p>
    <w:p w:rsidR="00C303D6" w:rsidRDefault="00C303D6" w:rsidP="00C303D6">
      <w:pPr>
        <w:adjustRightInd w:val="0"/>
        <w:ind w:right="-1" w:firstLine="709"/>
        <w:rPr>
          <w:sz w:val="28"/>
          <w:szCs w:val="28"/>
        </w:rPr>
      </w:pPr>
    </w:p>
    <w:p w:rsidR="00914F37" w:rsidRDefault="00914F37"/>
    <w:sectPr w:rsidR="00914F37" w:rsidSect="004F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3D6"/>
    <w:rsid w:val="004F270A"/>
    <w:rsid w:val="00914F37"/>
    <w:rsid w:val="00C303D6"/>
    <w:rsid w:val="00E4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03D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C303D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table" w:customStyle="1" w:styleId="PlainTable2">
    <w:name w:val="Plain Table 2"/>
    <w:basedOn w:val="a1"/>
    <w:uiPriority w:val="42"/>
    <w:rsid w:val="00C303D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2169</Words>
  <Characters>12366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2021-08-31T10:10:00Z</dcterms:created>
  <dcterms:modified xsi:type="dcterms:W3CDTF">2021-08-31T10:14:00Z</dcterms:modified>
</cp:coreProperties>
</file>